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DC" w:rsidRPr="00EF15DE" w:rsidRDefault="00D675DC">
      <w:pPr>
        <w:widowControl/>
        <w:spacing w:line="450" w:lineRule="atLeast"/>
        <w:jc w:val="center"/>
        <w:rPr>
          <w:rFonts w:ascii="宋体" w:cs="宋体"/>
          <w:b/>
          <w:bCs/>
          <w:kern w:val="0"/>
          <w:sz w:val="32"/>
          <w:szCs w:val="32"/>
        </w:rPr>
      </w:pPr>
      <w:bookmarkStart w:id="0" w:name="_GoBack"/>
      <w:bookmarkEnd w:id="0"/>
      <w:r w:rsidRPr="00EF15DE">
        <w:rPr>
          <w:rFonts w:ascii="宋体" w:hAnsi="宋体" w:cs="宋体" w:hint="eastAsia"/>
          <w:b/>
          <w:bCs/>
          <w:kern w:val="0"/>
          <w:sz w:val="32"/>
          <w:szCs w:val="32"/>
        </w:rPr>
        <w:t>关于报名参加</w:t>
      </w:r>
      <w:r w:rsidRPr="00EF15DE">
        <w:rPr>
          <w:rFonts w:ascii="宋体" w:hAnsi="宋体" w:cs="宋体"/>
          <w:b/>
          <w:bCs/>
          <w:kern w:val="0"/>
          <w:sz w:val="32"/>
          <w:szCs w:val="32"/>
        </w:rPr>
        <w:t>2016</w:t>
      </w:r>
      <w:r w:rsidRPr="00EF15DE">
        <w:rPr>
          <w:rFonts w:ascii="宋体" w:hAnsi="宋体" w:cs="宋体" w:hint="eastAsia"/>
          <w:b/>
          <w:bCs/>
          <w:kern w:val="0"/>
          <w:sz w:val="32"/>
          <w:szCs w:val="32"/>
        </w:rPr>
        <w:t>年秋季美国密苏里大学</w:t>
      </w:r>
      <w:r w:rsidRPr="00EF15DE">
        <w:rPr>
          <w:rFonts w:ascii="宋体" w:hAnsi="宋体" w:cs="宋体"/>
          <w:b/>
          <w:bCs/>
          <w:kern w:val="0"/>
          <w:sz w:val="32"/>
          <w:szCs w:val="32"/>
        </w:rPr>
        <w:t>(</w:t>
      </w:r>
      <w:r w:rsidRPr="00EF15DE">
        <w:rPr>
          <w:rFonts w:ascii="宋体" w:hAnsi="宋体" w:cs="宋体" w:hint="eastAsia"/>
          <w:b/>
          <w:bCs/>
          <w:kern w:val="0"/>
          <w:sz w:val="32"/>
          <w:szCs w:val="32"/>
        </w:rPr>
        <w:t>哥伦比亚校区</w:t>
      </w:r>
      <w:r w:rsidRPr="00EF15DE">
        <w:rPr>
          <w:rFonts w:ascii="宋体" w:hAnsi="宋体" w:cs="宋体"/>
          <w:b/>
          <w:bCs/>
          <w:kern w:val="0"/>
          <w:sz w:val="32"/>
          <w:szCs w:val="32"/>
        </w:rPr>
        <w:t>)</w:t>
      </w:r>
      <w:r w:rsidRPr="00EF15DE">
        <w:rPr>
          <w:rFonts w:ascii="宋体" w:hAnsi="宋体" w:cs="宋体" w:hint="eastAsia"/>
          <w:b/>
          <w:bCs/>
          <w:kern w:val="0"/>
          <w:sz w:val="32"/>
          <w:szCs w:val="32"/>
        </w:rPr>
        <w:t>项目的通知</w:t>
      </w:r>
    </w:p>
    <w:p w:rsidR="00D675DC" w:rsidRPr="00EF15DE" w:rsidRDefault="00D675DC">
      <w:pPr>
        <w:widowControl/>
        <w:spacing w:line="450" w:lineRule="atLeast"/>
        <w:rPr>
          <w:rFonts w:ascii="宋体" w:cs="宋体"/>
          <w:b/>
          <w:bCs/>
          <w:color w:val="FF0000"/>
          <w:kern w:val="0"/>
          <w:sz w:val="28"/>
          <w:szCs w:val="28"/>
        </w:rPr>
      </w:pPr>
      <w:r w:rsidRPr="00EF15DE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学校介绍：</w:t>
      </w:r>
    </w:p>
    <w:p w:rsidR="00D675DC" w:rsidRDefault="00D675DC">
      <w:pPr>
        <w:adjustRightInd w:val="0"/>
        <w:snapToGrid w:val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密苏里大学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哥伦比亚校区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是享有盛名的美国大学联盟（</w:t>
      </w:r>
      <w:r>
        <w:rPr>
          <w:rFonts w:ascii="宋体" w:hAnsi="宋体"/>
          <w:szCs w:val="21"/>
        </w:rPr>
        <w:t>AAU</w:t>
      </w:r>
      <w:r>
        <w:rPr>
          <w:rFonts w:ascii="宋体" w:hAnsi="宋体" w:hint="eastAsia"/>
          <w:szCs w:val="21"/>
        </w:rPr>
        <w:t>）成员。美国大学联盟是美国著名常春藤大学的扩展，包括了</w:t>
      </w:r>
      <w:r>
        <w:rPr>
          <w:rFonts w:ascii="宋体" w:hAnsi="宋体"/>
          <w:szCs w:val="21"/>
        </w:rPr>
        <w:t>59</w:t>
      </w:r>
      <w:r>
        <w:rPr>
          <w:rFonts w:ascii="宋体" w:hAnsi="宋体" w:hint="eastAsia"/>
          <w:szCs w:val="21"/>
        </w:rPr>
        <w:t>所美国顶级的公立、私立大学；分布于全美</w:t>
      </w:r>
      <w:r>
        <w:rPr>
          <w:rFonts w:ascii="宋体" w:hAnsi="宋体"/>
          <w:szCs w:val="21"/>
        </w:rPr>
        <w:t>50</w:t>
      </w:r>
      <w:r>
        <w:rPr>
          <w:rFonts w:ascii="宋体" w:hAnsi="宋体" w:hint="eastAsia"/>
          <w:szCs w:val="21"/>
        </w:rPr>
        <w:t>个州中的</w:t>
      </w:r>
      <w:r>
        <w:rPr>
          <w:rFonts w:ascii="宋体" w:hAnsi="宋体"/>
          <w:szCs w:val="21"/>
        </w:rPr>
        <w:t>28</w:t>
      </w:r>
      <w:r>
        <w:rPr>
          <w:rFonts w:ascii="宋体" w:hAnsi="宋体" w:hint="eastAsia"/>
          <w:szCs w:val="21"/>
        </w:rPr>
        <w:t>个州内。最初的七所常春藤大学全部入选为</w:t>
      </w:r>
      <w:r>
        <w:rPr>
          <w:rFonts w:ascii="宋体" w:hAnsi="宋体"/>
          <w:szCs w:val="21"/>
        </w:rPr>
        <w:t>AAU</w:t>
      </w:r>
      <w:r>
        <w:rPr>
          <w:rFonts w:ascii="宋体" w:hAnsi="宋体" w:hint="eastAsia"/>
          <w:szCs w:val="21"/>
        </w:rPr>
        <w:t>成员。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联盟只邀请在学术研究和本科生</w:t>
      </w:r>
      <w:r>
        <w:rPr>
          <w:rFonts w:ascii="宋体" w:hAnsi="宋体" w:cs="Arial"/>
          <w:color w:val="000000"/>
          <w:szCs w:val="21"/>
          <w:shd w:val="clear" w:color="auto" w:fill="FFFFFF"/>
        </w:rPr>
        <w:t>/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研究生教育方面出众的大学成为会员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。</w:t>
      </w:r>
      <w:r>
        <w:rPr>
          <w:rFonts w:ascii="宋体" w:hAnsi="宋体" w:hint="eastAsia"/>
          <w:szCs w:val="21"/>
        </w:rPr>
        <w:t>密苏里州仅有密苏里大学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哥伦比亚校区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和圣路易斯华盛顿大学两所高校入选。密苏里大学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哥伦比亚校区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/>
          <w:szCs w:val="21"/>
        </w:rPr>
        <w:t>1908</w:t>
      </w:r>
      <w:r>
        <w:rPr>
          <w:rFonts w:ascii="宋体" w:hAnsi="宋体" w:hint="eastAsia"/>
          <w:szCs w:val="21"/>
        </w:rPr>
        <w:t>年以来素有“公立常春藤名校”的美誉。</w:t>
      </w:r>
    </w:p>
    <w:p w:rsidR="00D675DC" w:rsidRDefault="00D675DC">
      <w:pPr>
        <w:adjustRightInd w:val="0"/>
        <w:snapToGrid w:val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密苏里大学是培养工业界领袖的摇篮。</w:t>
      </w:r>
      <w:r>
        <w:rPr>
          <w:rFonts w:ascii="宋体" w:hAnsi="宋体"/>
          <w:szCs w:val="21"/>
        </w:rPr>
        <w:t>2011,2012</w:t>
      </w:r>
      <w:r>
        <w:rPr>
          <w:rFonts w:ascii="宋体" w:hAnsi="宋体" w:hint="eastAsia"/>
          <w:szCs w:val="21"/>
        </w:rPr>
        <w:t>年世界五百强</w:t>
      </w:r>
      <w:r>
        <w:rPr>
          <w:rFonts w:ascii="宋体" w:hAnsi="宋体"/>
          <w:szCs w:val="21"/>
        </w:rPr>
        <w:t>CEO</w:t>
      </w:r>
      <w:r>
        <w:rPr>
          <w:rFonts w:ascii="宋体" w:hAnsi="宋体" w:hint="eastAsia"/>
          <w:szCs w:val="21"/>
        </w:rPr>
        <w:t>中毕业于密苏里大学的人数在全球列第二，与哈佛大学，德州大学，威斯康星大学齐名。全球有史以来最伟大的</w:t>
      </w:r>
      <w:r>
        <w:rPr>
          <w:rFonts w:ascii="宋体" w:hAnsi="宋体"/>
          <w:szCs w:val="21"/>
        </w:rPr>
        <w:t>CEO</w:t>
      </w:r>
      <w:r>
        <w:rPr>
          <w:rFonts w:ascii="宋体" w:hAnsi="宋体" w:hint="eastAsia"/>
          <w:szCs w:val="21"/>
        </w:rPr>
        <w:t>之一，沃尔玛的创始人山姆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沃顿，以及著名的《西行漫记</w:t>
      </w:r>
      <w:r>
        <w:rPr>
          <w:rFonts w:ascii="宋体" w:hAnsi="宋体"/>
          <w:szCs w:val="21"/>
        </w:rPr>
        <w:t>(Red Star Over China)</w:t>
      </w:r>
      <w:r>
        <w:rPr>
          <w:rFonts w:ascii="宋体" w:hAnsi="宋体" w:hint="eastAsia"/>
          <w:szCs w:val="21"/>
        </w:rPr>
        <w:t>》作者埃德加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斯诺等名人都是密苏里大学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哥伦比亚校区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的校友。</w:t>
      </w:r>
    </w:p>
    <w:p w:rsidR="00D675DC" w:rsidRPr="00EF15DE" w:rsidRDefault="00D675DC">
      <w:pPr>
        <w:adjustRightInd w:val="0"/>
        <w:snapToGrid w:val="0"/>
        <w:rPr>
          <w:rFonts w:ascii="宋体"/>
          <w:color w:val="FF0000"/>
          <w:sz w:val="28"/>
          <w:szCs w:val="28"/>
        </w:rPr>
      </w:pPr>
      <w:r w:rsidRPr="00EF15DE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项目介绍：</w:t>
      </w:r>
    </w:p>
    <w:tbl>
      <w:tblPr>
        <w:tblW w:w="13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134"/>
        <w:gridCol w:w="3402"/>
        <w:gridCol w:w="7339"/>
      </w:tblGrid>
      <w:tr w:rsidR="00D675DC" w:rsidTr="00EF15DE">
        <w:trPr>
          <w:trHeight w:val="465"/>
          <w:tblCellSpacing w:w="0" w:type="dxa"/>
        </w:trPr>
        <w:tc>
          <w:tcPr>
            <w:tcW w:w="3134" w:type="dxa"/>
            <w:vAlign w:val="center"/>
          </w:tcPr>
          <w:p w:rsidR="00D675DC" w:rsidRPr="00EF15DE" w:rsidRDefault="00D675D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EF15D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3402" w:type="dxa"/>
            <w:vAlign w:val="center"/>
          </w:tcPr>
          <w:p w:rsidR="00D675DC" w:rsidRPr="00EF15DE" w:rsidRDefault="00D675D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EF15D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7339" w:type="dxa"/>
            <w:vAlign w:val="center"/>
          </w:tcPr>
          <w:p w:rsidR="00D675DC" w:rsidRPr="00EF15DE" w:rsidRDefault="00D675D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EF15D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申请要求</w:t>
            </w:r>
          </w:p>
        </w:tc>
      </w:tr>
      <w:tr w:rsidR="00D675DC" w:rsidTr="00EF15DE">
        <w:trPr>
          <w:trHeight w:val="1185"/>
          <w:tblCellSpacing w:w="0" w:type="dxa"/>
        </w:trPr>
        <w:tc>
          <w:tcPr>
            <w:tcW w:w="3134" w:type="dxa"/>
          </w:tcPr>
          <w:p w:rsidR="00D675DC" w:rsidRPr="00EF15DE" w:rsidRDefault="00D675DC" w:rsidP="00EF15D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EF15DE">
              <w:rPr>
                <w:rFonts w:ascii="宋体" w:hAnsi="宋体" w:cs="宋体"/>
                <w:b/>
                <w:bCs/>
                <w:kern w:val="0"/>
                <w:szCs w:val="21"/>
              </w:rPr>
              <w:t>2+2</w:t>
            </w:r>
            <w:r w:rsidRPr="00EF15D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本科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双学位项目</w:t>
            </w:r>
          </w:p>
          <w:p w:rsidR="00D675DC" w:rsidRPr="00EF15DE" w:rsidRDefault="00D675DC" w:rsidP="00EF15DE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适合大二学生申请。</w:t>
            </w:r>
          </w:p>
        </w:tc>
        <w:tc>
          <w:tcPr>
            <w:tcW w:w="3402" w:type="dxa"/>
          </w:tcPr>
          <w:p w:rsidR="00D675DC" w:rsidRPr="00A350B1" w:rsidRDefault="00D675DC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主要面向工学相关专业：</w:t>
            </w:r>
          </w:p>
          <w:p w:rsidR="00D675DC" w:rsidRPr="00EF15DE" w:rsidRDefault="00D675DC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计算机科学（包括计算机科学及信息技术专业）；电子与计算机工程；化学工程；生物工程；工业工程；土木与环境工程；机械与航天工程</w:t>
            </w:r>
          </w:p>
        </w:tc>
        <w:tc>
          <w:tcPr>
            <w:tcW w:w="7339" w:type="dxa"/>
          </w:tcPr>
          <w:p w:rsidR="00D675DC" w:rsidRPr="00A350B1" w:rsidRDefault="00D675DC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分制平均绩点（</w:t>
            </w:r>
            <w:r>
              <w:rPr>
                <w:rFonts w:ascii="宋体" w:hAnsi="宋体"/>
                <w:szCs w:val="21"/>
              </w:rPr>
              <w:t>GPA</w:t>
            </w:r>
            <w:r>
              <w:rPr>
                <w:rFonts w:ascii="宋体" w:hAnsi="宋体" w:hint="eastAsia"/>
                <w:szCs w:val="21"/>
              </w:rPr>
              <w:t>）达到</w:t>
            </w:r>
            <w:r>
              <w:rPr>
                <w:rFonts w:ascii="宋体" w:hAnsi="宋体"/>
                <w:szCs w:val="21"/>
              </w:rPr>
              <w:t>2.5</w:t>
            </w:r>
            <w:r>
              <w:rPr>
                <w:rFonts w:ascii="宋体" w:hAnsi="宋体" w:hint="eastAsia"/>
                <w:szCs w:val="21"/>
              </w:rPr>
              <w:t>或以上（计算时去除军训、体育、英语相关课程）</w:t>
            </w:r>
            <w:r>
              <w:rPr>
                <w:rFonts w:ascii="宋体" w:hAnsi="宋体"/>
                <w:szCs w:val="21"/>
              </w:rPr>
              <w:t>;</w:t>
            </w:r>
          </w:p>
          <w:p w:rsidR="00D675DC" w:rsidRPr="00EF15DE" w:rsidRDefault="00D675DC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英语水平：托福网考（</w:t>
            </w:r>
            <w:r>
              <w:rPr>
                <w:rFonts w:ascii="宋体" w:hAnsi="宋体"/>
                <w:szCs w:val="21"/>
              </w:rPr>
              <w:t>IBT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61</w:t>
            </w:r>
            <w:r>
              <w:rPr>
                <w:rFonts w:ascii="宋体" w:hAnsi="宋体" w:hint="eastAsia"/>
                <w:szCs w:val="21"/>
              </w:rPr>
              <w:t>分以上且各项不低于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分，或</w:t>
            </w:r>
            <w:r>
              <w:rPr>
                <w:rFonts w:ascii="宋体" w:hAnsi="宋体"/>
                <w:szCs w:val="21"/>
              </w:rPr>
              <w:t>IELTS 6.5</w:t>
            </w:r>
            <w:r>
              <w:rPr>
                <w:rFonts w:ascii="宋体" w:hAnsi="宋体" w:hint="eastAsia"/>
                <w:szCs w:val="21"/>
              </w:rPr>
              <w:t>以上且各项不低于</w:t>
            </w:r>
            <w:r>
              <w:rPr>
                <w:rFonts w:ascii="宋体" w:hAnsi="宋体"/>
                <w:szCs w:val="21"/>
              </w:rPr>
              <w:t>6.0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675DC" w:rsidTr="00EF15DE">
        <w:trPr>
          <w:trHeight w:val="1185"/>
          <w:tblCellSpacing w:w="0" w:type="dxa"/>
        </w:trPr>
        <w:tc>
          <w:tcPr>
            <w:tcW w:w="3134" w:type="dxa"/>
          </w:tcPr>
          <w:p w:rsidR="00D675DC" w:rsidRPr="00EF15DE" w:rsidRDefault="00D675DC" w:rsidP="00EF15D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EF15DE">
              <w:rPr>
                <w:rFonts w:ascii="宋体" w:hAnsi="宋体" w:cs="宋体"/>
                <w:b/>
                <w:bCs/>
                <w:kern w:val="0"/>
                <w:szCs w:val="21"/>
              </w:rPr>
              <w:t>3+2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本硕连读项目</w:t>
            </w:r>
          </w:p>
          <w:p w:rsidR="00D675DC" w:rsidRPr="00EF15DE" w:rsidRDefault="00D675DC" w:rsidP="00EF15DE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适合大三学生申请</w:t>
            </w:r>
          </w:p>
        </w:tc>
        <w:tc>
          <w:tcPr>
            <w:tcW w:w="3402" w:type="dxa"/>
          </w:tcPr>
          <w:p w:rsidR="00D675DC" w:rsidRPr="00A350B1" w:rsidRDefault="00D675DC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主要面向工学相关专业：</w:t>
            </w:r>
          </w:p>
          <w:p w:rsidR="00D675DC" w:rsidRPr="00EF15DE" w:rsidRDefault="00D675DC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计算机科学（包括计算机科学及信息技术专业）；电子与计算机工程；化学工程；生物工程；工业工程；土木与环境工程；机械与航天工程</w:t>
            </w:r>
          </w:p>
        </w:tc>
        <w:tc>
          <w:tcPr>
            <w:tcW w:w="7339" w:type="dxa"/>
          </w:tcPr>
          <w:p w:rsidR="00D675DC" w:rsidRPr="00A350B1" w:rsidRDefault="00D675DC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分制平均绩点（</w:t>
            </w:r>
            <w:r>
              <w:rPr>
                <w:rFonts w:ascii="宋体" w:hAnsi="宋体"/>
                <w:szCs w:val="21"/>
              </w:rPr>
              <w:t>GPA</w:t>
            </w:r>
            <w:r>
              <w:rPr>
                <w:rFonts w:ascii="宋体" w:hAnsi="宋体" w:hint="eastAsia"/>
                <w:szCs w:val="21"/>
              </w:rPr>
              <w:t>）达到</w:t>
            </w:r>
            <w:r>
              <w:rPr>
                <w:rFonts w:ascii="宋体" w:hAnsi="宋体"/>
                <w:szCs w:val="21"/>
              </w:rPr>
              <w:t>3.0</w:t>
            </w:r>
            <w:r>
              <w:rPr>
                <w:rFonts w:ascii="宋体" w:hAnsi="宋体" w:hint="eastAsia"/>
                <w:szCs w:val="21"/>
              </w:rPr>
              <w:t>或以上（计算系科学系和机械与航天工程系要求达到</w:t>
            </w:r>
            <w:r>
              <w:rPr>
                <w:rFonts w:ascii="宋体" w:hAnsi="宋体"/>
                <w:szCs w:val="21"/>
              </w:rPr>
              <w:t>2.8</w:t>
            </w:r>
            <w:r>
              <w:rPr>
                <w:rFonts w:ascii="宋体" w:hAnsi="宋体" w:hint="eastAsia"/>
                <w:szCs w:val="21"/>
              </w:rPr>
              <w:t>或以上即可。计算时去除军训、体育、英语相关课程）。</w:t>
            </w:r>
          </w:p>
          <w:p w:rsidR="00D675DC" w:rsidRPr="00A350B1" w:rsidRDefault="00D675DC" w:rsidP="00D675DC">
            <w:pPr>
              <w:adjustRightInd w:val="0"/>
              <w:snapToGrid w:val="0"/>
              <w:ind w:rightChars="-13" w:right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英语水平：托福网考（</w:t>
            </w:r>
            <w:r>
              <w:rPr>
                <w:rFonts w:ascii="宋体" w:hAnsi="宋体"/>
                <w:szCs w:val="21"/>
              </w:rPr>
              <w:t>IBT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79</w:t>
            </w:r>
            <w:r>
              <w:rPr>
                <w:rFonts w:ascii="宋体" w:hAnsi="宋体" w:hint="eastAsia"/>
                <w:szCs w:val="21"/>
              </w:rPr>
              <w:t>分以上且各项不低于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分，或</w:t>
            </w:r>
            <w:r>
              <w:rPr>
                <w:rFonts w:ascii="宋体" w:hAnsi="宋体"/>
                <w:szCs w:val="21"/>
              </w:rPr>
              <w:t>IELTS 6.5</w:t>
            </w:r>
            <w:r>
              <w:rPr>
                <w:rFonts w:ascii="宋体" w:hAnsi="宋体" w:hint="eastAsia"/>
                <w:szCs w:val="21"/>
              </w:rPr>
              <w:t>以上且各项不低于</w:t>
            </w:r>
            <w:r>
              <w:rPr>
                <w:rFonts w:ascii="宋体" w:hAnsi="宋体"/>
                <w:szCs w:val="21"/>
              </w:rPr>
              <w:t>6.0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675DC" w:rsidRPr="00A350B1" w:rsidRDefault="00D675DC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GRE</w:t>
            </w:r>
            <w:r>
              <w:rPr>
                <w:rFonts w:ascii="宋体" w:hAnsi="宋体" w:hint="eastAsia"/>
                <w:szCs w:val="21"/>
              </w:rPr>
              <w:t>成绩：</w:t>
            </w:r>
            <w:r>
              <w:rPr>
                <w:rFonts w:ascii="宋体" w:hAnsi="宋体"/>
                <w:szCs w:val="21"/>
              </w:rPr>
              <w:t>GRE</w:t>
            </w:r>
            <w:r>
              <w:rPr>
                <w:rFonts w:ascii="宋体" w:hAnsi="宋体" w:hint="eastAsia"/>
                <w:szCs w:val="21"/>
              </w:rPr>
              <w:t>成绩不作为此项目本科阶段的录取条件，但部分专业要求</w:t>
            </w:r>
            <w:r>
              <w:rPr>
                <w:rFonts w:ascii="宋体" w:hAnsi="宋体"/>
                <w:szCs w:val="21"/>
              </w:rPr>
              <w:t>GRE</w:t>
            </w:r>
            <w:r>
              <w:rPr>
                <w:rFonts w:ascii="宋体" w:hAnsi="宋体" w:hint="eastAsia"/>
                <w:szCs w:val="21"/>
              </w:rPr>
              <w:t>成绩作为硕士阶段的录取条件之一。具体要求如下：计算机系、化学工程系、生物工程系：是否要求取决于申请人自身条件；电子与计算机工程系、土木与环境工程系：要求在硕士阶段开始前提供成绩，其中电子与计算机工程系要求</w:t>
            </w:r>
            <w:r>
              <w:rPr>
                <w:rFonts w:ascii="宋体" w:hAnsi="宋体"/>
                <w:szCs w:val="21"/>
              </w:rPr>
              <w:t>Quantitative</w:t>
            </w:r>
            <w:r>
              <w:rPr>
                <w:rFonts w:ascii="宋体" w:hAnsi="宋体" w:hint="eastAsia"/>
                <w:szCs w:val="21"/>
              </w:rPr>
              <w:t>部分须达到</w:t>
            </w:r>
            <w:r>
              <w:rPr>
                <w:rFonts w:ascii="宋体" w:hAnsi="宋体"/>
                <w:szCs w:val="21"/>
              </w:rPr>
              <w:t>80%</w:t>
            </w:r>
            <w:r>
              <w:rPr>
                <w:rFonts w:ascii="宋体" w:hAnsi="宋体" w:hint="eastAsia"/>
                <w:szCs w:val="21"/>
              </w:rPr>
              <w:t>以上；工业工程系、机械与航天工程系：要求在硕士阶段开始后一年内提供成绩。</w:t>
            </w:r>
          </w:p>
        </w:tc>
      </w:tr>
    </w:tbl>
    <w:p w:rsidR="00D675DC" w:rsidRDefault="00D675DC" w:rsidP="00D675DC">
      <w:pPr>
        <w:ind w:rightChars="-13" w:right="31680"/>
        <w:jc w:val="left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语言要求：</w:t>
      </w:r>
    </w:p>
    <w:p w:rsidR="00D675DC" w:rsidRDefault="00D675DC" w:rsidP="00EF15DE">
      <w:pPr>
        <w:adjustRightInd w:val="0"/>
        <w:snapToGrid w:val="0"/>
        <w:rPr>
          <w:rFonts w:ascii="宋体" w:cs="宋体"/>
          <w:bCs/>
          <w:kern w:val="0"/>
          <w:szCs w:val="21"/>
        </w:rPr>
      </w:pPr>
      <w:r w:rsidRPr="00EF15DE">
        <w:rPr>
          <w:rFonts w:ascii="宋体" w:hAnsi="宋体" w:cs="宋体" w:hint="eastAsia"/>
          <w:bCs/>
          <w:kern w:val="0"/>
          <w:szCs w:val="21"/>
        </w:rPr>
        <w:t>报名时可以先不提供语言成绩，最晚于每年</w:t>
      </w:r>
      <w:r w:rsidRPr="00EF15DE">
        <w:rPr>
          <w:rFonts w:ascii="宋体" w:hAnsi="宋体" w:cs="宋体"/>
          <w:bCs/>
          <w:kern w:val="0"/>
          <w:szCs w:val="21"/>
        </w:rPr>
        <w:t>5</w:t>
      </w:r>
      <w:r w:rsidRPr="00EF15DE">
        <w:rPr>
          <w:rFonts w:ascii="宋体" w:hAnsi="宋体" w:cs="宋体" w:hint="eastAsia"/>
          <w:bCs/>
          <w:kern w:val="0"/>
          <w:szCs w:val="21"/>
        </w:rPr>
        <w:t>月上旬提供有效的成绩报告。如果达不到学校所要求的分数，可以申请进入密苏里大学</w:t>
      </w:r>
      <w:r w:rsidRPr="00EF15DE">
        <w:rPr>
          <w:rFonts w:ascii="宋体" w:hAnsi="宋体" w:cs="宋体"/>
          <w:bCs/>
          <w:kern w:val="0"/>
          <w:szCs w:val="21"/>
        </w:rPr>
        <w:t>IEP</w:t>
      </w:r>
      <w:r w:rsidRPr="00EF15DE">
        <w:rPr>
          <w:rFonts w:ascii="宋体" w:hAnsi="宋体" w:cs="宋体" w:hint="eastAsia"/>
          <w:bCs/>
          <w:kern w:val="0"/>
          <w:szCs w:val="21"/>
        </w:rPr>
        <w:t>语言项目先就读一个学期，结束时通过考试后，才可以开始修读正式课程。语言项目名额有限，请尽快申请。申请语言项目请在申请表第一页上方空白处标明</w:t>
      </w:r>
      <w:r w:rsidRPr="00EF15DE">
        <w:rPr>
          <w:rFonts w:ascii="宋体" w:cs="宋体" w:hint="eastAsia"/>
          <w:bCs/>
          <w:kern w:val="0"/>
          <w:szCs w:val="21"/>
        </w:rPr>
        <w:t>“</w:t>
      </w:r>
      <w:r w:rsidRPr="00EF15DE">
        <w:rPr>
          <w:rFonts w:ascii="宋体" w:hAnsi="宋体" w:cs="宋体"/>
          <w:bCs/>
          <w:kern w:val="0"/>
          <w:szCs w:val="21"/>
        </w:rPr>
        <w:t>IEP</w:t>
      </w:r>
      <w:r w:rsidRPr="00EF15DE">
        <w:rPr>
          <w:rFonts w:ascii="宋体" w:hAnsi="宋体" w:cs="宋体" w:hint="eastAsia"/>
          <w:bCs/>
          <w:kern w:val="0"/>
          <w:szCs w:val="21"/>
        </w:rPr>
        <w:t>”字样（报名截止后具体指导申请）。</w:t>
      </w:r>
    </w:p>
    <w:p w:rsidR="00D675DC" w:rsidRPr="00EF15DE" w:rsidRDefault="00D675DC" w:rsidP="00E5605E">
      <w:pPr>
        <w:ind w:rightChars="-13" w:right="31680"/>
        <w:jc w:val="left"/>
        <w:rPr>
          <w:rFonts w:ascii="宋体"/>
          <w:b/>
          <w:color w:val="FF0000"/>
          <w:sz w:val="28"/>
          <w:szCs w:val="28"/>
        </w:rPr>
      </w:pPr>
      <w:r w:rsidRPr="00EF15DE">
        <w:rPr>
          <w:rFonts w:ascii="宋体" w:hAnsi="宋体" w:hint="eastAsia"/>
          <w:b/>
          <w:color w:val="FF0000"/>
          <w:sz w:val="28"/>
          <w:szCs w:val="28"/>
        </w:rPr>
        <w:t>费用说明</w:t>
      </w:r>
      <w:r w:rsidRPr="00EF15DE">
        <w:rPr>
          <w:rFonts w:ascii="宋体" w:hAnsi="宋体"/>
          <w:b/>
          <w:color w:val="FF0000"/>
          <w:sz w:val="28"/>
          <w:szCs w:val="28"/>
        </w:rPr>
        <w:t>:</w:t>
      </w:r>
    </w:p>
    <w:p w:rsidR="00D675DC" w:rsidRPr="00EF15DE" w:rsidRDefault="00D675DC" w:rsidP="00EF15DE">
      <w:pPr>
        <w:adjustRightInd w:val="0"/>
        <w:snapToGrid w:val="0"/>
        <w:rPr>
          <w:rFonts w:ascii="宋体"/>
          <w:szCs w:val="21"/>
        </w:rPr>
      </w:pPr>
      <w:r w:rsidRPr="00EF15DE">
        <w:rPr>
          <w:rFonts w:ascii="宋体" w:hAnsi="宋体" w:hint="eastAsia"/>
          <w:szCs w:val="21"/>
        </w:rPr>
        <w:t>请登陆</w:t>
      </w:r>
      <w:hyperlink r:id="rId6" w:history="1">
        <w:r w:rsidRPr="00EF15DE">
          <w:rPr>
            <w:rFonts w:ascii="宋体" w:hAnsi="宋体" w:cs="宋体"/>
            <w:bCs/>
            <w:kern w:val="0"/>
          </w:rPr>
          <w:t>http://admissions.missouri.edu/costs-and-aid/costs/index.php</w:t>
        </w:r>
      </w:hyperlink>
      <w:r w:rsidRPr="00EF15DE">
        <w:rPr>
          <w:rFonts w:ascii="宋体" w:hAnsi="宋体" w:cs="宋体" w:hint="eastAsia"/>
          <w:bCs/>
          <w:kern w:val="0"/>
          <w:szCs w:val="21"/>
        </w:rPr>
        <w:t>查</w:t>
      </w:r>
      <w:r w:rsidRPr="00EF15DE">
        <w:rPr>
          <w:rFonts w:ascii="宋体" w:hAnsi="宋体" w:hint="eastAsia"/>
          <w:szCs w:val="21"/>
        </w:rPr>
        <w:t>询</w:t>
      </w:r>
      <w:r w:rsidRPr="00EF15DE">
        <w:rPr>
          <w:rFonts w:ascii="宋体"/>
          <w:szCs w:val="21"/>
        </w:rPr>
        <w:t>.</w:t>
      </w:r>
    </w:p>
    <w:p w:rsidR="00D675DC" w:rsidRPr="009117EF" w:rsidRDefault="00D675DC" w:rsidP="00E5605E">
      <w:pPr>
        <w:ind w:rightChars="-13" w:right="31680"/>
        <w:jc w:val="left"/>
        <w:rPr>
          <w:rFonts w:ascii="宋体"/>
          <w:b/>
          <w:color w:val="FF0000"/>
          <w:sz w:val="28"/>
          <w:szCs w:val="28"/>
        </w:rPr>
      </w:pPr>
      <w:r w:rsidRPr="009117EF">
        <w:rPr>
          <w:rFonts w:ascii="宋体" w:hAnsi="宋体" w:hint="eastAsia"/>
          <w:b/>
          <w:color w:val="FF0000"/>
          <w:sz w:val="28"/>
          <w:szCs w:val="28"/>
        </w:rPr>
        <w:t>项目优势</w:t>
      </w:r>
      <w:r w:rsidRPr="009117EF">
        <w:rPr>
          <w:rFonts w:ascii="宋体" w:hAnsi="宋体"/>
          <w:b/>
          <w:color w:val="FF0000"/>
          <w:sz w:val="28"/>
          <w:szCs w:val="28"/>
        </w:rPr>
        <w:t>:</w:t>
      </w:r>
    </w:p>
    <w:p w:rsidR="00D675DC" w:rsidRPr="00B00EC3" w:rsidRDefault="00D675DC" w:rsidP="00A350B1">
      <w:pPr>
        <w:rPr>
          <w:rFonts w:cs="宋体"/>
          <w:color w:val="333333"/>
          <w:kern w:val="0"/>
        </w:rPr>
      </w:pPr>
      <w:r>
        <w:rPr>
          <w:color w:val="333333"/>
          <w:szCs w:val="21"/>
        </w:rPr>
        <w:t>1</w:t>
      </w:r>
      <w:r>
        <w:rPr>
          <w:rFonts w:hint="eastAsia"/>
          <w:color w:val="333333"/>
          <w:szCs w:val="21"/>
        </w:rPr>
        <w:t>、</w:t>
      </w:r>
      <w:r w:rsidRPr="00B00EC3">
        <w:rPr>
          <w:rFonts w:cs="宋体" w:hint="eastAsia"/>
          <w:color w:val="333333"/>
          <w:kern w:val="0"/>
        </w:rPr>
        <w:t>学校直接指导申请；</w:t>
      </w:r>
    </w:p>
    <w:p w:rsidR="00D675DC" w:rsidRPr="00EF15DE" w:rsidRDefault="00D675DC" w:rsidP="00AB7404">
      <w:pPr>
        <w:rPr>
          <w:color w:val="333333"/>
          <w:szCs w:val="21"/>
        </w:rPr>
      </w:pPr>
      <w:r>
        <w:rPr>
          <w:color w:val="333333"/>
          <w:szCs w:val="21"/>
        </w:rPr>
        <w:t>3</w:t>
      </w:r>
      <w:r>
        <w:rPr>
          <w:rFonts w:hint="eastAsia"/>
          <w:color w:val="333333"/>
          <w:szCs w:val="21"/>
        </w:rPr>
        <w:t>、根据两校之间的交流协议，托福和</w:t>
      </w:r>
      <w:r>
        <w:rPr>
          <w:color w:val="333333"/>
          <w:szCs w:val="21"/>
        </w:rPr>
        <w:t>GRE</w:t>
      </w:r>
      <w:r>
        <w:rPr>
          <w:rFonts w:hint="eastAsia"/>
          <w:color w:val="333333"/>
          <w:szCs w:val="21"/>
        </w:rPr>
        <w:t>的要求适当降低。</w:t>
      </w:r>
    </w:p>
    <w:p w:rsidR="00D675DC" w:rsidRDefault="00D675DC" w:rsidP="00AB7404">
      <w:pPr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报名截止日期：</w:t>
      </w:r>
    </w:p>
    <w:p w:rsidR="00D675DC" w:rsidRPr="00EF15DE" w:rsidRDefault="00D675DC" w:rsidP="00A350B1">
      <w:pPr>
        <w:pStyle w:val="Default"/>
        <w:spacing w:after="21"/>
        <w:rPr>
          <w:rStyle w:val="A1"/>
          <w:color w:val="auto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16"/>
        </w:smartTagPr>
        <w:r w:rsidRPr="00EF15DE">
          <w:rPr>
            <w:rStyle w:val="A1"/>
            <w:color w:val="auto"/>
            <w:sz w:val="21"/>
            <w:szCs w:val="21"/>
          </w:rPr>
          <w:t>2016</w:t>
        </w:r>
        <w:r w:rsidRPr="00EF15DE">
          <w:rPr>
            <w:rStyle w:val="A1"/>
            <w:rFonts w:hint="eastAsia"/>
            <w:color w:val="auto"/>
            <w:sz w:val="21"/>
            <w:szCs w:val="21"/>
          </w:rPr>
          <w:t>年</w:t>
        </w:r>
        <w:r w:rsidRPr="00EF15DE">
          <w:rPr>
            <w:rStyle w:val="A1"/>
            <w:color w:val="auto"/>
            <w:sz w:val="21"/>
            <w:szCs w:val="21"/>
          </w:rPr>
          <w:t>2</w:t>
        </w:r>
        <w:r w:rsidRPr="00EF15DE">
          <w:rPr>
            <w:rStyle w:val="A1"/>
            <w:rFonts w:hint="eastAsia"/>
            <w:color w:val="auto"/>
            <w:sz w:val="21"/>
            <w:szCs w:val="21"/>
          </w:rPr>
          <w:t>月</w:t>
        </w:r>
        <w:r w:rsidRPr="00EF15DE">
          <w:rPr>
            <w:rStyle w:val="A1"/>
            <w:color w:val="auto"/>
            <w:sz w:val="21"/>
            <w:szCs w:val="21"/>
          </w:rPr>
          <w:t>20</w:t>
        </w:r>
        <w:r w:rsidRPr="00EF15DE">
          <w:rPr>
            <w:rStyle w:val="A1"/>
            <w:rFonts w:hint="eastAsia"/>
            <w:color w:val="auto"/>
            <w:sz w:val="21"/>
            <w:szCs w:val="21"/>
          </w:rPr>
          <w:t>日</w:t>
        </w:r>
      </w:smartTag>
      <w:r w:rsidRPr="00B0707E">
        <w:rPr>
          <w:rStyle w:val="A1"/>
          <w:color w:val="auto"/>
          <w:sz w:val="21"/>
          <w:szCs w:val="21"/>
        </w:rPr>
        <w:t xml:space="preserve"> </w:t>
      </w:r>
    </w:p>
    <w:p w:rsidR="00D675DC" w:rsidRDefault="00D675DC" w:rsidP="00E5605E">
      <w:pPr>
        <w:tabs>
          <w:tab w:val="left" w:pos="9720"/>
        </w:tabs>
        <w:ind w:rightChars="1" w:right="31680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报名方式：</w:t>
      </w:r>
    </w:p>
    <w:p w:rsidR="00D675DC" w:rsidRPr="00EF15DE" w:rsidRDefault="00D675DC" w:rsidP="00A350B1">
      <w:pPr>
        <w:pStyle w:val="Default"/>
        <w:rPr>
          <w:rStyle w:val="A1"/>
          <w:color w:val="auto"/>
          <w:sz w:val="21"/>
          <w:szCs w:val="21"/>
        </w:rPr>
      </w:pPr>
      <w:r w:rsidRPr="00EF15DE">
        <w:rPr>
          <w:rStyle w:val="A1"/>
          <w:rFonts w:hint="eastAsia"/>
          <w:color w:val="auto"/>
          <w:sz w:val="21"/>
          <w:szCs w:val="21"/>
        </w:rPr>
        <w:t>请将报名表（见附件）</w:t>
      </w:r>
      <w:hyperlink r:id="rId7" w:history="1">
        <w:r w:rsidRPr="00EF15DE">
          <w:rPr>
            <w:rStyle w:val="A1"/>
            <w:rFonts w:hint="eastAsia"/>
            <w:color w:val="auto"/>
            <w:sz w:val="21"/>
            <w:szCs w:val="21"/>
          </w:rPr>
          <w:t>填写好后发送到国际处</w:t>
        </w:r>
        <w:r w:rsidRPr="00EF15DE">
          <w:rPr>
            <w:rStyle w:val="A1"/>
            <w:color w:val="auto"/>
            <w:sz w:val="21"/>
            <w:szCs w:val="21"/>
          </w:rPr>
          <w:t>ied-csu@csu.edu.cn</w:t>
        </w:r>
      </w:hyperlink>
      <w:r w:rsidRPr="00EF15DE">
        <w:rPr>
          <w:rStyle w:val="A1"/>
          <w:rFonts w:hint="eastAsia"/>
          <w:color w:val="auto"/>
          <w:sz w:val="21"/>
          <w:szCs w:val="21"/>
        </w:rPr>
        <w:t>邮箱，邮件主题请注明</w:t>
      </w:r>
      <w:r w:rsidRPr="00EF15DE">
        <w:rPr>
          <w:rStyle w:val="A1"/>
          <w:color w:val="auto"/>
          <w:sz w:val="21"/>
          <w:szCs w:val="21"/>
        </w:rPr>
        <w:t>“</w:t>
      </w:r>
      <w:r w:rsidRPr="00EF15DE">
        <w:rPr>
          <w:rStyle w:val="A1"/>
          <w:rFonts w:hint="eastAsia"/>
          <w:color w:val="auto"/>
          <w:sz w:val="21"/>
          <w:szCs w:val="21"/>
        </w:rPr>
        <w:t>本人姓名</w:t>
      </w:r>
      <w:r w:rsidRPr="00EF15DE">
        <w:rPr>
          <w:rStyle w:val="A1"/>
          <w:color w:val="auto"/>
          <w:sz w:val="21"/>
          <w:szCs w:val="21"/>
        </w:rPr>
        <w:t>+</w:t>
      </w:r>
      <w:r w:rsidRPr="00EF15DE">
        <w:rPr>
          <w:rStyle w:val="A1"/>
          <w:rFonts w:hint="eastAsia"/>
          <w:color w:val="auto"/>
          <w:sz w:val="21"/>
          <w:szCs w:val="21"/>
        </w:rPr>
        <w:t>密苏里报名</w:t>
      </w:r>
      <w:r w:rsidRPr="00EF15DE">
        <w:rPr>
          <w:rStyle w:val="A1"/>
          <w:color w:val="auto"/>
          <w:sz w:val="21"/>
          <w:szCs w:val="21"/>
        </w:rPr>
        <w:t>“</w:t>
      </w:r>
      <w:r w:rsidRPr="00EF15DE">
        <w:rPr>
          <w:rStyle w:val="A1"/>
          <w:rFonts w:hint="eastAsia"/>
          <w:color w:val="auto"/>
          <w:sz w:val="21"/>
          <w:szCs w:val="21"/>
        </w:rPr>
        <w:t>。</w:t>
      </w:r>
    </w:p>
    <w:p w:rsidR="00D675DC" w:rsidRDefault="00D675DC" w:rsidP="00E5605E">
      <w:pPr>
        <w:tabs>
          <w:tab w:val="left" w:pos="9720"/>
        </w:tabs>
        <w:ind w:rightChars="1" w:right="31680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其他：</w:t>
      </w:r>
    </w:p>
    <w:p w:rsidR="00D675DC" w:rsidRPr="00EF15DE" w:rsidRDefault="00D675DC" w:rsidP="00A350B1">
      <w:pPr>
        <w:pStyle w:val="Default"/>
        <w:rPr>
          <w:rStyle w:val="A1"/>
          <w:rFonts w:hAnsi="宋体"/>
          <w:color w:val="auto"/>
          <w:sz w:val="21"/>
          <w:szCs w:val="21"/>
        </w:rPr>
      </w:pPr>
      <w:r w:rsidRPr="00EF15DE">
        <w:rPr>
          <w:rStyle w:val="A1"/>
          <w:rFonts w:hAnsi="宋体"/>
          <w:color w:val="auto"/>
          <w:sz w:val="21"/>
          <w:szCs w:val="21"/>
        </w:rPr>
        <w:t>1</w:t>
      </w:r>
      <w:r w:rsidRPr="00EF15DE">
        <w:rPr>
          <w:rStyle w:val="A1"/>
          <w:rFonts w:hAnsi="宋体" w:hint="eastAsia"/>
          <w:color w:val="auto"/>
          <w:sz w:val="21"/>
          <w:szCs w:val="21"/>
        </w:rPr>
        <w:t>、请加入“中南</w:t>
      </w:r>
      <w:r w:rsidRPr="00EF15DE">
        <w:rPr>
          <w:rStyle w:val="A1"/>
          <w:rFonts w:hAnsi="宋体"/>
          <w:color w:val="auto"/>
          <w:sz w:val="21"/>
          <w:szCs w:val="21"/>
        </w:rPr>
        <w:t>16</w:t>
      </w:r>
      <w:r w:rsidRPr="00EF15DE">
        <w:rPr>
          <w:rStyle w:val="A1"/>
          <w:rFonts w:hAnsi="宋体" w:hint="eastAsia"/>
          <w:color w:val="auto"/>
          <w:sz w:val="21"/>
          <w:szCs w:val="21"/>
        </w:rPr>
        <w:t>年出国群”</w:t>
      </w:r>
      <w:r w:rsidRPr="00EF15DE">
        <w:rPr>
          <w:rStyle w:val="A1"/>
          <w:rFonts w:hAnsi="宋体"/>
          <w:color w:val="auto"/>
          <w:sz w:val="21"/>
          <w:szCs w:val="21"/>
        </w:rPr>
        <w:t>277494579</w:t>
      </w:r>
      <w:r w:rsidRPr="00EF15DE">
        <w:rPr>
          <w:rStyle w:val="A1"/>
          <w:rFonts w:hAnsi="宋体" w:hint="eastAsia"/>
          <w:color w:val="auto"/>
          <w:sz w:val="21"/>
          <w:szCs w:val="21"/>
        </w:rPr>
        <w:t>了解更多信息。</w:t>
      </w:r>
    </w:p>
    <w:p w:rsidR="00D675DC" w:rsidRPr="00EF15DE" w:rsidRDefault="00D675DC" w:rsidP="00A350B1">
      <w:pPr>
        <w:pStyle w:val="Default"/>
        <w:rPr>
          <w:rStyle w:val="A1"/>
          <w:rFonts w:hAnsi="宋体"/>
          <w:color w:val="auto"/>
          <w:sz w:val="21"/>
          <w:szCs w:val="21"/>
        </w:rPr>
      </w:pPr>
      <w:r w:rsidRPr="00EF15DE">
        <w:rPr>
          <w:rStyle w:val="A1"/>
          <w:rFonts w:hAnsi="宋体"/>
          <w:color w:val="auto"/>
          <w:sz w:val="21"/>
          <w:szCs w:val="21"/>
        </w:rPr>
        <w:t>2</w:t>
      </w:r>
      <w:r w:rsidRPr="00EF15DE">
        <w:rPr>
          <w:rStyle w:val="A1"/>
          <w:rFonts w:hAnsi="宋体" w:hint="eastAsia"/>
          <w:color w:val="auto"/>
          <w:sz w:val="21"/>
          <w:szCs w:val="21"/>
        </w:rPr>
        <w:t>、可以通过写邮件的方式进行咨询，邮件主题请注明“</w:t>
      </w:r>
      <w:r w:rsidRPr="00EF15DE">
        <w:rPr>
          <w:rStyle w:val="A1"/>
          <w:rFonts w:hAnsi="宋体"/>
          <w:color w:val="auto"/>
          <w:sz w:val="21"/>
          <w:szCs w:val="21"/>
        </w:rPr>
        <w:t>***</w:t>
      </w:r>
      <w:r w:rsidRPr="00EF15DE">
        <w:rPr>
          <w:rStyle w:val="A1"/>
          <w:rFonts w:hAnsi="宋体" w:hint="eastAsia"/>
          <w:color w:val="auto"/>
          <w:sz w:val="21"/>
          <w:szCs w:val="21"/>
        </w:rPr>
        <w:t>项目咨询，并请署名。邮箱为</w:t>
      </w:r>
      <w:hyperlink r:id="rId8" w:history="1">
        <w:r w:rsidRPr="00EF15DE">
          <w:rPr>
            <w:rStyle w:val="A1"/>
            <w:rFonts w:hAnsi="宋体"/>
            <w:szCs w:val="20"/>
          </w:rPr>
          <w:t>ied-csu@csu.edu.cn</w:t>
        </w:r>
      </w:hyperlink>
      <w:r w:rsidRPr="00EF15DE">
        <w:rPr>
          <w:rStyle w:val="A1"/>
          <w:rFonts w:hAnsi="宋体" w:hint="eastAsia"/>
          <w:color w:val="auto"/>
          <w:sz w:val="21"/>
          <w:szCs w:val="21"/>
        </w:rPr>
        <w:t>。</w:t>
      </w:r>
    </w:p>
    <w:p w:rsidR="00D675DC" w:rsidRPr="00EF15DE" w:rsidRDefault="00D675DC" w:rsidP="00A350B1">
      <w:pPr>
        <w:pStyle w:val="Default"/>
        <w:rPr>
          <w:rStyle w:val="A1"/>
          <w:rFonts w:hAnsi="宋体"/>
          <w:color w:val="auto"/>
          <w:sz w:val="21"/>
          <w:szCs w:val="21"/>
        </w:rPr>
      </w:pPr>
      <w:r w:rsidRPr="00EF15DE">
        <w:rPr>
          <w:rStyle w:val="A1"/>
          <w:rFonts w:hAnsi="宋体"/>
          <w:color w:val="auto"/>
          <w:sz w:val="21"/>
          <w:szCs w:val="21"/>
        </w:rPr>
        <w:t>3</w:t>
      </w:r>
      <w:r w:rsidRPr="00EF15DE">
        <w:rPr>
          <w:rStyle w:val="A1"/>
          <w:rFonts w:hAnsi="宋体" w:hint="eastAsia"/>
          <w:color w:val="auto"/>
          <w:sz w:val="21"/>
          <w:szCs w:val="21"/>
        </w:rPr>
        <w:t>、报名截止并整理完申请表后，春季开学后会联系递交申请的同学，并做具体的申请指导。</w:t>
      </w:r>
      <w:r w:rsidRPr="00EF15DE">
        <w:rPr>
          <w:rStyle w:val="A1"/>
          <w:rFonts w:hAnsi="宋体"/>
          <w:color w:val="auto"/>
          <w:sz w:val="21"/>
          <w:szCs w:val="21"/>
        </w:rPr>
        <w:t xml:space="preserve"> </w:t>
      </w:r>
    </w:p>
    <w:p w:rsidR="00D675DC" w:rsidRPr="00EF15DE" w:rsidRDefault="00D675DC" w:rsidP="00A350B1">
      <w:pPr>
        <w:pStyle w:val="Default"/>
        <w:rPr>
          <w:rStyle w:val="A1"/>
          <w:rFonts w:hAnsi="宋体"/>
          <w:color w:val="auto"/>
          <w:sz w:val="21"/>
          <w:szCs w:val="21"/>
        </w:rPr>
      </w:pPr>
      <w:r w:rsidRPr="00EF15DE">
        <w:rPr>
          <w:rStyle w:val="A1"/>
          <w:rFonts w:hAnsi="宋体"/>
          <w:color w:val="auto"/>
          <w:sz w:val="21"/>
          <w:szCs w:val="21"/>
        </w:rPr>
        <w:t>4</w:t>
      </w:r>
      <w:r w:rsidRPr="00EF15DE">
        <w:rPr>
          <w:rStyle w:val="A1"/>
          <w:rFonts w:hAnsi="宋体" w:hint="eastAsia"/>
          <w:color w:val="auto"/>
          <w:sz w:val="21"/>
          <w:szCs w:val="21"/>
        </w:rPr>
        <w:t>、请有意向申请的同学务必于寒假期间办理好护照。</w:t>
      </w:r>
    </w:p>
    <w:p w:rsidR="00D675DC" w:rsidRDefault="00D675DC" w:rsidP="00E5605E">
      <w:pPr>
        <w:tabs>
          <w:tab w:val="left" w:pos="9720"/>
        </w:tabs>
        <w:ind w:rightChars="1" w:right="31680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咨询：</w:t>
      </w:r>
    </w:p>
    <w:p w:rsidR="00D675DC" w:rsidRPr="00EF15DE" w:rsidRDefault="00D675DC" w:rsidP="00A350B1">
      <w:pPr>
        <w:pStyle w:val="Default"/>
        <w:rPr>
          <w:rStyle w:val="A1"/>
          <w:color w:val="auto"/>
          <w:sz w:val="21"/>
          <w:szCs w:val="21"/>
        </w:rPr>
      </w:pPr>
      <w:r w:rsidRPr="00EF15DE">
        <w:rPr>
          <w:rStyle w:val="A1"/>
          <w:rFonts w:hint="eastAsia"/>
          <w:color w:val="auto"/>
          <w:sz w:val="21"/>
          <w:szCs w:val="21"/>
        </w:rPr>
        <w:t>咨询电话：</w:t>
      </w:r>
      <w:r w:rsidRPr="00EF15DE">
        <w:rPr>
          <w:rStyle w:val="A1"/>
          <w:color w:val="auto"/>
          <w:sz w:val="21"/>
          <w:szCs w:val="21"/>
        </w:rPr>
        <w:t xml:space="preserve">88830540  </w:t>
      </w:r>
      <w:smartTag w:uri="urn:schemas-microsoft-com:office:smarttags" w:element="PersonName">
        <w:smartTagPr>
          <w:attr w:name="ProductID" w:val="张燕"/>
        </w:smartTagPr>
        <w:r w:rsidRPr="00EF15DE">
          <w:rPr>
            <w:rStyle w:val="A1"/>
            <w:rFonts w:hint="eastAsia"/>
            <w:color w:val="auto"/>
            <w:sz w:val="21"/>
            <w:szCs w:val="21"/>
          </w:rPr>
          <w:t>张燕</w:t>
        </w:r>
      </w:smartTag>
      <w:r w:rsidRPr="00EF15DE">
        <w:rPr>
          <w:rStyle w:val="A1"/>
          <w:rFonts w:hint="eastAsia"/>
          <w:color w:val="auto"/>
          <w:sz w:val="21"/>
          <w:szCs w:val="21"/>
        </w:rPr>
        <w:t>老师</w:t>
      </w:r>
    </w:p>
    <w:p w:rsidR="00D675DC" w:rsidRPr="00EF15DE" w:rsidRDefault="00D675DC" w:rsidP="00A350B1">
      <w:pPr>
        <w:pStyle w:val="Default"/>
        <w:rPr>
          <w:rStyle w:val="A1"/>
          <w:color w:val="auto"/>
          <w:sz w:val="21"/>
          <w:szCs w:val="21"/>
        </w:rPr>
      </w:pPr>
      <w:r w:rsidRPr="00EF15DE">
        <w:rPr>
          <w:rStyle w:val="A1"/>
          <w:rFonts w:hint="eastAsia"/>
          <w:color w:val="auto"/>
          <w:sz w:val="21"/>
          <w:szCs w:val="21"/>
        </w:rPr>
        <w:t>地点：国际合作与交流处</w:t>
      </w:r>
      <w:r w:rsidRPr="00EF15DE">
        <w:rPr>
          <w:rStyle w:val="A1"/>
          <w:color w:val="auto"/>
          <w:sz w:val="21"/>
          <w:szCs w:val="21"/>
        </w:rPr>
        <w:t>306</w:t>
      </w:r>
      <w:r w:rsidRPr="00EF15DE">
        <w:rPr>
          <w:rStyle w:val="A1"/>
          <w:rFonts w:hint="eastAsia"/>
          <w:color w:val="auto"/>
          <w:sz w:val="21"/>
          <w:szCs w:val="21"/>
        </w:rPr>
        <w:t>办公室（本部计算机楼）</w:t>
      </w:r>
    </w:p>
    <w:p w:rsidR="00D675DC" w:rsidRDefault="00D675DC" w:rsidP="00E5605E">
      <w:pPr>
        <w:tabs>
          <w:tab w:val="left" w:pos="9720"/>
        </w:tabs>
        <w:ind w:rightChars="1" w:right="31680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网址：</w:t>
      </w:r>
    </w:p>
    <w:p w:rsidR="00D675DC" w:rsidRPr="00EF15DE" w:rsidRDefault="00D675DC" w:rsidP="00A350B1">
      <w:pPr>
        <w:pStyle w:val="Default"/>
        <w:rPr>
          <w:rStyle w:val="A1"/>
          <w:color w:val="auto"/>
          <w:sz w:val="21"/>
          <w:szCs w:val="21"/>
        </w:rPr>
      </w:pPr>
      <w:r w:rsidRPr="00EF15DE">
        <w:rPr>
          <w:rStyle w:val="A1"/>
          <w:rFonts w:hint="eastAsia"/>
          <w:color w:val="auto"/>
          <w:sz w:val="21"/>
          <w:szCs w:val="21"/>
        </w:rPr>
        <w:t>更多信息请登陆</w:t>
      </w:r>
      <w:r w:rsidRPr="00EF15DE">
        <w:rPr>
          <w:rFonts w:hAnsi="宋体"/>
          <w:color w:val="333333"/>
          <w:sz w:val="21"/>
          <w:szCs w:val="21"/>
        </w:rPr>
        <w:t>http://missouri.edu/</w:t>
      </w:r>
      <w:r w:rsidRPr="00EF15DE">
        <w:rPr>
          <w:rStyle w:val="A1"/>
          <w:rFonts w:hint="eastAsia"/>
          <w:color w:val="auto"/>
          <w:sz w:val="21"/>
          <w:szCs w:val="21"/>
        </w:rPr>
        <w:t>查询。</w:t>
      </w:r>
    </w:p>
    <w:p w:rsidR="00D675DC" w:rsidRDefault="00D675DC" w:rsidP="00A350B1">
      <w:pPr>
        <w:pStyle w:val="Default"/>
        <w:rPr>
          <w:rFonts w:hAnsi="宋体"/>
          <w:b/>
          <w:color w:val="FF0000"/>
          <w:sz w:val="28"/>
          <w:szCs w:val="28"/>
        </w:rPr>
      </w:pPr>
      <w:r>
        <w:rPr>
          <w:rStyle w:val="A1"/>
          <w:color w:val="auto"/>
          <w:szCs w:val="21"/>
        </w:rPr>
        <w:t xml:space="preserve">                                          </w:t>
      </w:r>
      <w:r>
        <w:rPr>
          <w:rFonts w:hAnsi="宋体"/>
          <w:b/>
          <w:color w:val="FF0000"/>
          <w:sz w:val="28"/>
          <w:szCs w:val="28"/>
        </w:rPr>
        <w:t xml:space="preserve">                </w:t>
      </w:r>
    </w:p>
    <w:p w:rsidR="00D675DC" w:rsidRPr="00A350B1" w:rsidRDefault="00D675DC" w:rsidP="00A350B1">
      <w:pPr>
        <w:pStyle w:val="Default"/>
        <w:rPr>
          <w:rStyle w:val="A1"/>
          <w:color w:val="auto"/>
          <w:sz w:val="24"/>
        </w:rPr>
      </w:pPr>
      <w:r>
        <w:rPr>
          <w:rFonts w:hAnsi="宋体"/>
          <w:szCs w:val="21"/>
        </w:rPr>
        <w:t xml:space="preserve">                                                    </w:t>
      </w:r>
      <w:r w:rsidRPr="009117EF">
        <w:rPr>
          <w:rFonts w:hAnsi="宋体"/>
          <w:b/>
        </w:rPr>
        <w:t xml:space="preserve"> </w:t>
      </w:r>
      <w:r>
        <w:rPr>
          <w:rFonts w:hAnsi="宋体"/>
          <w:b/>
        </w:rPr>
        <w:t xml:space="preserve">         </w:t>
      </w:r>
      <w:r w:rsidRPr="00EF15DE">
        <w:rPr>
          <w:rFonts w:hAnsi="宋体"/>
          <w:b/>
        </w:rPr>
        <w:t xml:space="preserve"> </w:t>
      </w:r>
      <w:r w:rsidRPr="00EF15DE">
        <w:rPr>
          <w:rStyle w:val="A1"/>
          <w:rFonts w:hint="eastAsia"/>
          <w:b/>
          <w:color w:val="auto"/>
          <w:sz w:val="24"/>
        </w:rPr>
        <w:t>国际合作与交流处</w:t>
      </w:r>
    </w:p>
    <w:p w:rsidR="00D675DC" w:rsidRPr="00A350B1" w:rsidRDefault="00D675DC" w:rsidP="00A350B1">
      <w:pPr>
        <w:pStyle w:val="Default"/>
        <w:rPr>
          <w:rStyle w:val="A1"/>
          <w:b/>
          <w:color w:val="auto"/>
          <w:sz w:val="24"/>
        </w:rPr>
      </w:pPr>
      <w:r w:rsidRPr="00EF15DE">
        <w:rPr>
          <w:rStyle w:val="A1"/>
          <w:b/>
          <w:color w:val="auto"/>
          <w:sz w:val="24"/>
        </w:rPr>
        <w:t xml:space="preserve"> 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6"/>
        </w:smartTagPr>
        <w:r w:rsidRPr="00EF15DE">
          <w:rPr>
            <w:rStyle w:val="A1"/>
            <w:b/>
            <w:color w:val="auto"/>
            <w:sz w:val="24"/>
          </w:rPr>
          <w:t>2016</w:t>
        </w:r>
        <w:r w:rsidRPr="00EF15DE">
          <w:rPr>
            <w:rStyle w:val="A1"/>
            <w:rFonts w:hint="eastAsia"/>
            <w:b/>
            <w:color w:val="auto"/>
            <w:sz w:val="24"/>
          </w:rPr>
          <w:t>年</w:t>
        </w:r>
        <w:r w:rsidRPr="00EF15DE">
          <w:rPr>
            <w:rStyle w:val="A1"/>
            <w:b/>
            <w:color w:val="auto"/>
            <w:sz w:val="24"/>
          </w:rPr>
          <w:t>11</w:t>
        </w:r>
        <w:r w:rsidRPr="00EF15DE">
          <w:rPr>
            <w:rStyle w:val="A1"/>
            <w:rFonts w:hint="eastAsia"/>
            <w:b/>
            <w:color w:val="auto"/>
            <w:sz w:val="24"/>
          </w:rPr>
          <w:t>月</w:t>
        </w:r>
        <w:r w:rsidRPr="00EF15DE">
          <w:rPr>
            <w:rStyle w:val="A1"/>
            <w:b/>
            <w:color w:val="auto"/>
            <w:sz w:val="24"/>
          </w:rPr>
          <w:t>16</w:t>
        </w:r>
        <w:r w:rsidRPr="00EF15DE">
          <w:rPr>
            <w:rStyle w:val="A1"/>
            <w:rFonts w:hint="eastAsia"/>
            <w:b/>
            <w:color w:val="auto"/>
            <w:sz w:val="24"/>
          </w:rPr>
          <w:t>日</w:t>
        </w:r>
      </w:smartTag>
    </w:p>
    <w:p w:rsidR="00D675DC" w:rsidRDefault="00D675DC" w:rsidP="00A350B1">
      <w:pPr>
        <w:rPr>
          <w:b/>
          <w:color w:val="333333"/>
          <w:kern w:val="0"/>
        </w:rPr>
      </w:pPr>
    </w:p>
    <w:p w:rsidR="00D675DC" w:rsidRPr="00A350B1" w:rsidRDefault="00D675DC">
      <w:pPr>
        <w:widowControl/>
        <w:spacing w:line="450" w:lineRule="atLeast"/>
        <w:rPr>
          <w:rFonts w:ascii="宋体" w:cs="宋体"/>
          <w:bCs/>
          <w:kern w:val="0"/>
          <w:sz w:val="24"/>
          <w:szCs w:val="24"/>
        </w:rPr>
      </w:pPr>
    </w:p>
    <w:p w:rsidR="00D675DC" w:rsidRDefault="00D675DC">
      <w:pPr>
        <w:widowControl/>
        <w:adjustRightInd w:val="0"/>
        <w:snapToGrid w:val="0"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 w:rsidR="00D675DC" w:rsidRDefault="00D675DC">
      <w:pPr>
        <w:widowControl/>
        <w:spacing w:line="450" w:lineRule="atLeas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675DC" w:rsidRDefault="00D675DC">
      <w:pPr>
        <w:widowControl/>
        <w:spacing w:line="450" w:lineRule="atLeast"/>
        <w:rPr>
          <w:rFonts w:ascii="宋体" w:cs="宋体"/>
          <w:b/>
          <w:bCs/>
          <w:kern w:val="0"/>
          <w:sz w:val="24"/>
          <w:szCs w:val="24"/>
        </w:rPr>
      </w:pPr>
    </w:p>
    <w:sectPr w:rsidR="00D675DC" w:rsidSect="00A43F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DC" w:rsidRDefault="00D675DC" w:rsidP="00A350B1">
      <w:r>
        <w:separator/>
      </w:r>
    </w:p>
  </w:endnote>
  <w:endnote w:type="continuationSeparator" w:id="0">
    <w:p w:rsidR="00D675DC" w:rsidRDefault="00D675DC" w:rsidP="00A3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DC" w:rsidRDefault="00D675DC" w:rsidP="00A350B1">
      <w:r>
        <w:separator/>
      </w:r>
    </w:p>
  </w:footnote>
  <w:footnote w:type="continuationSeparator" w:id="0">
    <w:p w:rsidR="00D675DC" w:rsidRDefault="00D675DC" w:rsidP="00A35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FD"/>
    <w:rsid w:val="000365B7"/>
    <w:rsid w:val="00060AF4"/>
    <w:rsid w:val="00091181"/>
    <w:rsid w:val="000C5454"/>
    <w:rsid w:val="001145F8"/>
    <w:rsid w:val="001B02BC"/>
    <w:rsid w:val="0021414A"/>
    <w:rsid w:val="002337DF"/>
    <w:rsid w:val="00294348"/>
    <w:rsid w:val="002D7B0B"/>
    <w:rsid w:val="003871E0"/>
    <w:rsid w:val="004A2D00"/>
    <w:rsid w:val="00504840"/>
    <w:rsid w:val="005E08DB"/>
    <w:rsid w:val="00744798"/>
    <w:rsid w:val="007D1672"/>
    <w:rsid w:val="007D3FF0"/>
    <w:rsid w:val="007E302C"/>
    <w:rsid w:val="00835C42"/>
    <w:rsid w:val="00837C9B"/>
    <w:rsid w:val="00843F69"/>
    <w:rsid w:val="008B0613"/>
    <w:rsid w:val="008B323D"/>
    <w:rsid w:val="008B3655"/>
    <w:rsid w:val="00907E70"/>
    <w:rsid w:val="009117EF"/>
    <w:rsid w:val="0092137C"/>
    <w:rsid w:val="00931BAB"/>
    <w:rsid w:val="00964D63"/>
    <w:rsid w:val="009B1EA3"/>
    <w:rsid w:val="009E199B"/>
    <w:rsid w:val="00A33B5E"/>
    <w:rsid w:val="00A350B1"/>
    <w:rsid w:val="00A43F30"/>
    <w:rsid w:val="00AA3BDD"/>
    <w:rsid w:val="00AB7404"/>
    <w:rsid w:val="00B00EC3"/>
    <w:rsid w:val="00B0707E"/>
    <w:rsid w:val="00B46453"/>
    <w:rsid w:val="00B63DCC"/>
    <w:rsid w:val="00CA77BB"/>
    <w:rsid w:val="00D675DC"/>
    <w:rsid w:val="00D77F42"/>
    <w:rsid w:val="00E5605E"/>
    <w:rsid w:val="00EF15DE"/>
    <w:rsid w:val="00F53DA4"/>
    <w:rsid w:val="00F641FD"/>
    <w:rsid w:val="00FC7964"/>
    <w:rsid w:val="0EA7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30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3F3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3F30"/>
    <w:rPr>
      <w:sz w:val="18"/>
    </w:rPr>
  </w:style>
  <w:style w:type="paragraph" w:styleId="Header">
    <w:name w:val="header"/>
    <w:basedOn w:val="Normal"/>
    <w:link w:val="HeaderChar"/>
    <w:uiPriority w:val="99"/>
    <w:rsid w:val="00A43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3F30"/>
    <w:rPr>
      <w:sz w:val="18"/>
    </w:rPr>
  </w:style>
  <w:style w:type="character" w:styleId="Hyperlink">
    <w:name w:val="Hyperlink"/>
    <w:basedOn w:val="DefaultParagraphFont"/>
    <w:uiPriority w:val="99"/>
    <w:semiHidden/>
    <w:rsid w:val="00A43F30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A43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350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50B1"/>
    <w:rPr>
      <w:kern w:val="2"/>
      <w:sz w:val="18"/>
    </w:rPr>
  </w:style>
  <w:style w:type="character" w:customStyle="1" w:styleId="A1">
    <w:name w:val="A1"/>
    <w:uiPriority w:val="99"/>
    <w:rsid w:val="00A350B1"/>
    <w:rPr>
      <w:color w:val="000000"/>
      <w:sz w:val="20"/>
    </w:rPr>
  </w:style>
  <w:style w:type="paragraph" w:customStyle="1" w:styleId="Default">
    <w:name w:val="Default"/>
    <w:uiPriority w:val="99"/>
    <w:rsid w:val="00A350B1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907E7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07E70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d-csu@cs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2635;&#20889;&#22909;&#21518;&#21457;&#36865;&#21040;&#22269;&#38469;&#22788;ied-csu@cs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ssions.missouri.edu/costs-and-aid/costs/index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305</Words>
  <Characters>1743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关于报名参加美国密苏里大学(哥伦比亚校区)项目的通知</dc:title>
  <dc:subject/>
  <dc:creator>zhang</dc:creator>
  <cp:keywords/>
  <dc:description/>
  <cp:lastModifiedBy>张燕</cp:lastModifiedBy>
  <cp:revision>12</cp:revision>
  <dcterms:created xsi:type="dcterms:W3CDTF">2014-11-27T13:57:00Z</dcterms:created>
  <dcterms:modified xsi:type="dcterms:W3CDTF">2015-11-18T10:05:00Z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